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6FB9" w14:textId="77777777" w:rsidR="00C9091C" w:rsidRDefault="00C9091C" w:rsidP="00FA180C">
      <w:pPr>
        <w:jc w:val="center"/>
      </w:pPr>
      <w:r>
        <w:t>City of Fairfield</w:t>
      </w:r>
    </w:p>
    <w:p w14:paraId="4613CD8B" w14:textId="77777777" w:rsidR="00C9091C" w:rsidRDefault="00C9091C" w:rsidP="00C9091C">
      <w:pPr>
        <w:jc w:val="center"/>
      </w:pPr>
      <w:r>
        <w:t>COVID-19 Rental Relief and Eviction Prevention Resource Guide</w:t>
      </w:r>
    </w:p>
    <w:p w14:paraId="482EE456" w14:textId="77777777" w:rsidR="00C9091C" w:rsidRDefault="00C9091C" w:rsidP="00C9091C">
      <w:pPr>
        <w:rPr>
          <w:b/>
          <w:bCs/>
          <w:u w:val="single"/>
        </w:rPr>
      </w:pPr>
    </w:p>
    <w:p w14:paraId="49FA83D2" w14:textId="77777777" w:rsidR="00C9091C" w:rsidRDefault="00C9091C" w:rsidP="00C9091C">
      <w:r w:rsidRPr="006F6696">
        <w:rPr>
          <w:b/>
          <w:bCs/>
          <w:u w:val="single"/>
        </w:rPr>
        <w:t>Shelter Inc. Eviction Prevention Rental Assistance</w:t>
      </w:r>
      <w:r>
        <w:t xml:space="preserve"> </w:t>
      </w:r>
    </w:p>
    <w:p w14:paraId="2A9FDB31" w14:textId="77777777" w:rsidR="00C9091C" w:rsidRDefault="00C9091C" w:rsidP="00C9091C">
      <w:r w:rsidRPr="001E6E0B">
        <w:rPr>
          <w:noProof/>
        </w:rPr>
        <w:drawing>
          <wp:inline distT="0" distB="0" distL="0" distR="0" wp14:anchorId="16964303" wp14:editId="1D9591F3">
            <wp:extent cx="754297" cy="431800"/>
            <wp:effectExtent l="0" t="0" r="8255" b="6350"/>
            <wp:docPr id="2" name="Picture 2"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rrow&#10;&#10;Description automatically generated"/>
                    <pic:cNvPicPr/>
                  </pic:nvPicPr>
                  <pic:blipFill>
                    <a:blip r:embed="rId7"/>
                    <a:stretch>
                      <a:fillRect/>
                    </a:stretch>
                  </pic:blipFill>
                  <pic:spPr>
                    <a:xfrm>
                      <a:off x="0" y="0"/>
                      <a:ext cx="760776" cy="435509"/>
                    </a:xfrm>
                    <a:prstGeom prst="rect">
                      <a:avLst/>
                    </a:prstGeom>
                  </pic:spPr>
                </pic:pic>
              </a:graphicData>
            </a:graphic>
          </wp:inline>
        </w:drawing>
      </w:r>
      <w:r>
        <w:t>Assist low-income City of Fairfield residents who are experiencing a financial hardship due to the COVID-19 Pandemic and need rental assist or utility assistance.</w:t>
      </w:r>
    </w:p>
    <w:p w14:paraId="51A8C0B7" w14:textId="77777777" w:rsidR="00C9091C" w:rsidRDefault="00C9091C" w:rsidP="00C9091C">
      <w:r>
        <w:t xml:space="preserve">For more information visit: </w:t>
      </w:r>
      <w:hyperlink r:id="rId8" w:history="1">
        <w:r>
          <w:rPr>
            <w:rStyle w:val="Hyperlink"/>
            <w:rFonts w:asciiTheme="majorHAnsi" w:hAnsiTheme="majorHAnsi" w:cstheme="majorHAnsi"/>
            <w:shd w:val="clear" w:color="auto" w:fill="FFFFFF"/>
          </w:rPr>
          <w:t>www.shelterinc.org/renthelp</w:t>
        </w:r>
      </w:hyperlink>
      <w:r>
        <w:t xml:space="preserve"> </w:t>
      </w:r>
    </w:p>
    <w:p w14:paraId="51F6051F" w14:textId="77777777" w:rsidR="00C9091C" w:rsidRDefault="00C9091C" w:rsidP="00C9091C"/>
    <w:p w14:paraId="662F4B87" w14:textId="77777777" w:rsidR="00C9091C" w:rsidRPr="006F6696" w:rsidRDefault="00C9091C" w:rsidP="00C9091C">
      <w:pPr>
        <w:rPr>
          <w:b/>
          <w:bCs/>
          <w:u w:val="single"/>
        </w:rPr>
      </w:pPr>
      <w:r w:rsidRPr="006F6696">
        <w:rPr>
          <w:b/>
          <w:bCs/>
          <w:u w:val="single"/>
        </w:rPr>
        <w:t>Legal Services of Northern California</w:t>
      </w:r>
    </w:p>
    <w:p w14:paraId="3F716F02" w14:textId="77777777" w:rsidR="00C9091C" w:rsidRPr="001E6E0B" w:rsidRDefault="00C9091C" w:rsidP="00C9091C">
      <w:pPr>
        <w:rPr>
          <w:rFonts w:cstheme="minorHAnsi"/>
        </w:rPr>
      </w:pPr>
      <w:r w:rsidRPr="001E6E0B">
        <w:rPr>
          <w:noProof/>
        </w:rPr>
        <w:drawing>
          <wp:inline distT="0" distB="0" distL="0" distR="0" wp14:anchorId="0E0CD22D" wp14:editId="1CE7B2FC">
            <wp:extent cx="920750" cy="3683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a:stretch>
                      <a:fillRect/>
                    </a:stretch>
                  </pic:blipFill>
                  <pic:spPr>
                    <a:xfrm>
                      <a:off x="0" y="0"/>
                      <a:ext cx="920750" cy="368300"/>
                    </a:xfrm>
                    <a:prstGeom prst="rect">
                      <a:avLst/>
                    </a:prstGeom>
                  </pic:spPr>
                </pic:pic>
              </a:graphicData>
            </a:graphic>
          </wp:inline>
        </w:drawing>
      </w:r>
      <w:r>
        <w:rPr>
          <w:rFonts w:cstheme="minorHAnsi"/>
        </w:rPr>
        <w:t xml:space="preserve">Offers free services to </w:t>
      </w:r>
      <w:r w:rsidRPr="001E6E0B">
        <w:rPr>
          <w:rFonts w:cstheme="minorHAnsi"/>
        </w:rPr>
        <w:t>counsel tenants on their legal rights, advocate for tenants in resolving rental dispute before evictions, assist tenants in representing themselves in eviction proceedings, negotiate settlements in eviction proceedings, and provide limited representation in eviction proceedings.</w:t>
      </w:r>
    </w:p>
    <w:p w14:paraId="7DBC67F4" w14:textId="77777777" w:rsidR="00C9091C" w:rsidRDefault="00C9091C" w:rsidP="00C9091C">
      <w:pPr>
        <w:rPr>
          <w:rFonts w:cstheme="minorHAnsi"/>
        </w:rPr>
      </w:pPr>
      <w:r w:rsidRPr="001E6E0B">
        <w:rPr>
          <w:rFonts w:cstheme="minorHAnsi"/>
        </w:rPr>
        <w:t>Fairfield residents may call 707-643-0054 for assistance</w:t>
      </w:r>
    </w:p>
    <w:p w14:paraId="3FECFFBD" w14:textId="77777777" w:rsidR="00C9091C" w:rsidRDefault="00C9091C" w:rsidP="00C9091C">
      <w:pPr>
        <w:rPr>
          <w:rFonts w:cstheme="minorHAnsi"/>
          <w:b/>
          <w:bCs/>
          <w:u w:val="single"/>
        </w:rPr>
      </w:pPr>
      <w:bookmarkStart w:id="0" w:name="_Hlk84427804"/>
      <w:r w:rsidRPr="001E6E0B">
        <w:rPr>
          <w:rFonts w:cstheme="minorHAnsi"/>
          <w:b/>
          <w:bCs/>
          <w:u w:val="single"/>
        </w:rPr>
        <w:t>Project Sentinel-Tenant/landlord counseling</w:t>
      </w:r>
    </w:p>
    <w:bookmarkEnd w:id="0"/>
    <w:p w14:paraId="021BD87F" w14:textId="77777777" w:rsidR="00C9091C" w:rsidRDefault="00C9091C" w:rsidP="00C9091C">
      <w:pPr>
        <w:rPr>
          <w:rFonts w:asciiTheme="majorHAnsi" w:hAnsiTheme="majorHAnsi" w:cstheme="majorHAnsi"/>
          <w:color w:val="000000"/>
        </w:rPr>
      </w:pPr>
      <w:r w:rsidRPr="00384303">
        <w:rPr>
          <w:noProof/>
        </w:rPr>
        <w:drawing>
          <wp:inline distT="0" distB="0" distL="0" distR="0" wp14:anchorId="7FCA2E95" wp14:editId="0A69FD72">
            <wp:extent cx="596900" cy="59690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0"/>
                    <a:stretch>
                      <a:fillRect/>
                    </a:stretch>
                  </pic:blipFill>
                  <pic:spPr>
                    <a:xfrm>
                      <a:off x="0" y="0"/>
                      <a:ext cx="596900" cy="596900"/>
                    </a:xfrm>
                    <a:prstGeom prst="rect">
                      <a:avLst/>
                    </a:prstGeom>
                  </pic:spPr>
                </pic:pic>
              </a:graphicData>
            </a:graphic>
          </wp:inline>
        </w:drawing>
      </w:r>
      <w:r>
        <w:rPr>
          <w:rFonts w:asciiTheme="majorHAnsi" w:hAnsiTheme="majorHAnsi" w:cstheme="majorHAnsi"/>
          <w:color w:val="000000"/>
        </w:rPr>
        <w:t xml:space="preserve">Offer free housing counseling, conciliation, and mediation to anyone involved in a housing dispute. As a neutral agency, Project Sentinel provides legal information and administers a panel of professional mediators who assist parties with issues around termination, security deposits, habitability, maintenance/repairs, and beyond. </w:t>
      </w:r>
    </w:p>
    <w:p w14:paraId="014D23A8" w14:textId="012D329A" w:rsidR="00C9091C" w:rsidRDefault="00C9091C" w:rsidP="00C9091C">
      <w:pPr>
        <w:rPr>
          <w:rFonts w:asciiTheme="majorHAnsi" w:hAnsiTheme="majorHAnsi" w:cstheme="majorHAnsi"/>
          <w:color w:val="000000"/>
        </w:rPr>
      </w:pPr>
      <w:r>
        <w:rPr>
          <w:rFonts w:asciiTheme="majorHAnsi" w:hAnsiTheme="majorHAnsi" w:cstheme="majorHAnsi"/>
          <w:color w:val="000000"/>
        </w:rPr>
        <w:t xml:space="preserve">Fairfield residents can call 707-410-4003 or send an email to </w:t>
      </w:r>
      <w:hyperlink r:id="rId11" w:history="1">
        <w:r>
          <w:rPr>
            <w:rStyle w:val="Hyperlink"/>
            <w:rFonts w:asciiTheme="majorHAnsi" w:hAnsiTheme="majorHAnsi" w:cstheme="majorHAnsi"/>
          </w:rPr>
          <w:t>fairfield@housing.org</w:t>
        </w:r>
      </w:hyperlink>
      <w:r>
        <w:rPr>
          <w:rFonts w:asciiTheme="majorHAnsi" w:hAnsiTheme="majorHAnsi" w:cstheme="majorHAnsi"/>
          <w:color w:val="000000"/>
        </w:rPr>
        <w:t xml:space="preserve"> for assistance.</w:t>
      </w:r>
    </w:p>
    <w:p w14:paraId="3DFAEE59" w14:textId="5A664CEA" w:rsidR="00E24DCD" w:rsidRDefault="00E24DCD" w:rsidP="00C9091C">
      <w:pPr>
        <w:rPr>
          <w:rFonts w:asciiTheme="majorHAnsi" w:hAnsiTheme="majorHAnsi" w:cstheme="majorHAnsi"/>
          <w:color w:val="000000"/>
        </w:rPr>
      </w:pPr>
    </w:p>
    <w:p w14:paraId="3E1E40DA" w14:textId="6454DAFF" w:rsidR="00E24DCD" w:rsidRPr="00E24DCD" w:rsidRDefault="001B59DF" w:rsidP="00E24DCD">
      <w:pPr>
        <w:rPr>
          <w:rFonts w:asciiTheme="majorHAnsi" w:hAnsiTheme="majorHAnsi" w:cstheme="majorHAnsi"/>
          <w:b/>
          <w:bCs/>
          <w:color w:val="000000"/>
          <w:u w:val="single"/>
        </w:rPr>
      </w:pPr>
      <w:r>
        <w:rPr>
          <w:rFonts w:asciiTheme="majorHAnsi" w:hAnsiTheme="majorHAnsi" w:cstheme="majorHAnsi"/>
          <w:b/>
          <w:bCs/>
          <w:color w:val="000000"/>
          <w:u w:val="single"/>
        </w:rPr>
        <w:t>Housing is Key</w:t>
      </w:r>
    </w:p>
    <w:p w14:paraId="21A19A2E" w14:textId="0BFBC99F" w:rsidR="00E24DCD" w:rsidRDefault="00E127E5" w:rsidP="00C9091C">
      <w:pPr>
        <w:rPr>
          <w:rFonts w:asciiTheme="majorHAnsi" w:hAnsiTheme="majorHAnsi" w:cstheme="majorHAnsi"/>
          <w:color w:val="000000"/>
        </w:rPr>
      </w:pPr>
      <w:r>
        <w:rPr>
          <w:rFonts w:asciiTheme="majorHAnsi" w:hAnsiTheme="majorHAnsi" w:cstheme="majorHAnsi"/>
          <w:noProof/>
          <w:color w:val="000000"/>
        </w:rPr>
        <w:drawing>
          <wp:inline distT="0" distB="0" distL="0" distR="0" wp14:anchorId="42A0C09E" wp14:editId="762C9724">
            <wp:extent cx="942975" cy="628650"/>
            <wp:effectExtent l="0" t="0" r="9525"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5783" cy="630522"/>
                    </a:xfrm>
                    <a:prstGeom prst="rect">
                      <a:avLst/>
                    </a:prstGeom>
                  </pic:spPr>
                </pic:pic>
              </a:graphicData>
            </a:graphic>
          </wp:inline>
        </w:drawing>
      </w:r>
      <w:r w:rsidRPr="00E127E5">
        <w:t xml:space="preserve"> </w:t>
      </w:r>
      <w:r w:rsidRPr="00E127E5">
        <w:rPr>
          <w:rFonts w:asciiTheme="majorHAnsi" w:hAnsiTheme="majorHAnsi" w:cstheme="majorHAnsi"/>
          <w:color w:val="000000"/>
        </w:rPr>
        <w:t>The Rent Relief Program pays eligible tenants and landlords 100% of a tenant’s past-due rent and utilities going as far back as April 1, 2020.</w:t>
      </w:r>
      <w:r w:rsidR="004911BA" w:rsidRPr="004911BA">
        <w:t xml:space="preserve"> </w:t>
      </w:r>
      <w:r w:rsidR="004911BA" w:rsidRPr="004911BA">
        <w:rPr>
          <w:rFonts w:asciiTheme="majorHAnsi" w:hAnsiTheme="majorHAnsi" w:cstheme="majorHAnsi"/>
          <w:color w:val="000000"/>
        </w:rPr>
        <w:t>The program is free and does not currently have a deadline, but because funding may be limited, renters are encouraged to apply as soon as possible if they know they may struggle to cover past or prospective rent and utilities.</w:t>
      </w:r>
    </w:p>
    <w:p w14:paraId="62A964FC" w14:textId="5A0646E5" w:rsidR="0072049C" w:rsidRDefault="0072049C" w:rsidP="00C9091C">
      <w:pPr>
        <w:rPr>
          <w:rFonts w:asciiTheme="majorHAnsi" w:hAnsiTheme="majorHAnsi" w:cstheme="majorHAnsi"/>
          <w:color w:val="000000"/>
        </w:rPr>
      </w:pPr>
      <w:r>
        <w:rPr>
          <w:rFonts w:asciiTheme="majorHAnsi" w:hAnsiTheme="majorHAnsi" w:cstheme="majorHAnsi"/>
          <w:color w:val="000000"/>
        </w:rPr>
        <w:t xml:space="preserve">For more information visit: </w:t>
      </w:r>
      <w:hyperlink r:id="rId13" w:history="1">
        <w:r w:rsidRPr="00275440">
          <w:rPr>
            <w:rStyle w:val="Hyperlink"/>
            <w:rFonts w:asciiTheme="majorHAnsi" w:hAnsiTheme="majorHAnsi" w:cstheme="majorHAnsi"/>
          </w:rPr>
          <w:t>https://housing.ca.gov/</w:t>
        </w:r>
      </w:hyperlink>
    </w:p>
    <w:p w14:paraId="21E52637" w14:textId="77777777" w:rsidR="00DF42A4" w:rsidRDefault="00DF42A4" w:rsidP="00C9091C">
      <w:pPr>
        <w:rPr>
          <w:rFonts w:asciiTheme="majorHAnsi" w:hAnsiTheme="majorHAnsi" w:cstheme="majorHAnsi"/>
          <w:color w:val="000000"/>
        </w:rPr>
      </w:pPr>
    </w:p>
    <w:sectPr w:rsidR="00DF42A4" w:rsidSect="00C9091C">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NjaysDQzMjQAIiUdpeDU4uLM/DyQAqNaAFrNKuwsAAAA"/>
  </w:docVars>
  <w:rsids>
    <w:rsidRoot w:val="00E85377"/>
    <w:rsid w:val="000F1519"/>
    <w:rsid w:val="00187822"/>
    <w:rsid w:val="001B59DF"/>
    <w:rsid w:val="00415AA2"/>
    <w:rsid w:val="004911BA"/>
    <w:rsid w:val="005432CD"/>
    <w:rsid w:val="005C5D9F"/>
    <w:rsid w:val="0072049C"/>
    <w:rsid w:val="00754755"/>
    <w:rsid w:val="007F3428"/>
    <w:rsid w:val="007F3DE8"/>
    <w:rsid w:val="00C9091C"/>
    <w:rsid w:val="00D82855"/>
    <w:rsid w:val="00DF42A4"/>
    <w:rsid w:val="00E127E5"/>
    <w:rsid w:val="00E24DCD"/>
    <w:rsid w:val="00E5753E"/>
    <w:rsid w:val="00E7624E"/>
    <w:rsid w:val="00E85377"/>
    <w:rsid w:val="00F56445"/>
    <w:rsid w:val="00F76550"/>
    <w:rsid w:val="00FA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254B"/>
  <w15:chartTrackingRefBased/>
  <w15:docId w15:val="{CB7AAE4C-92FE-44B8-B6C1-1E7534BF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91C"/>
    <w:rPr>
      <w:color w:val="0563C1" w:themeColor="hyperlink"/>
      <w:u w:val="single"/>
    </w:rPr>
  </w:style>
  <w:style w:type="character" w:styleId="UnresolvedMention">
    <w:name w:val="Unresolved Mention"/>
    <w:basedOn w:val="DefaultParagraphFont"/>
    <w:uiPriority w:val="99"/>
    <w:semiHidden/>
    <w:unhideWhenUsed/>
    <w:rsid w:val="00720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lterinc.org/renthelp" TargetMode="External"/><Relationship Id="rId13" Type="http://schemas.openxmlformats.org/officeDocument/2006/relationships/hyperlink" Target="https://housing.ca.gov/"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irfield@housing.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BAF88323F7E449C946C02F1A10166" ma:contentTypeVersion="11" ma:contentTypeDescription="Create a new document." ma:contentTypeScope="" ma:versionID="9acaed57232670aa13c3de2fd04ee48f">
  <xsd:schema xmlns:xsd="http://www.w3.org/2001/XMLSchema" xmlns:xs="http://www.w3.org/2001/XMLSchema" xmlns:p="http://schemas.microsoft.com/office/2006/metadata/properties" xmlns:ns3="ffffd1d4-203f-4448-ac11-a72c26836048" xmlns:ns4="f9b01cff-6288-454e-a265-3e141852d320" targetNamespace="http://schemas.microsoft.com/office/2006/metadata/properties" ma:root="true" ma:fieldsID="f660a2ae447847cad2e8bdd2944d8709" ns3:_="" ns4:_="">
    <xsd:import namespace="ffffd1d4-203f-4448-ac11-a72c26836048"/>
    <xsd:import namespace="f9b01cff-6288-454e-a265-3e141852d3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fd1d4-203f-4448-ac11-a72c26836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01cff-6288-454e-a265-3e141852d3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40E69-B9A6-4FD7-A2B8-03D689A23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fd1d4-203f-4448-ac11-a72c26836048"/>
    <ds:schemaRef ds:uri="f9b01cff-6288-454e-a265-3e141852d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F7B63-1529-45C8-B432-32F0058109B8}">
  <ds:schemaRefs>
    <ds:schemaRef ds:uri="http://schemas.microsoft.com/sharepoint/v3/contenttype/forms"/>
  </ds:schemaRefs>
</ds:datastoreItem>
</file>

<file path=customXml/itemProps3.xml><?xml version="1.0" encoding="utf-8"?>
<ds:datastoreItem xmlns:ds="http://schemas.openxmlformats.org/officeDocument/2006/customXml" ds:itemID="{C5642F3A-5C99-4CF8-ADD3-FF9057450A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Fairfield</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LaTanna</dc:creator>
  <cp:keywords/>
  <dc:description/>
  <cp:lastModifiedBy>Rangel-Maya, Iris</cp:lastModifiedBy>
  <cp:revision>8</cp:revision>
  <dcterms:created xsi:type="dcterms:W3CDTF">2021-10-06T22:35:00Z</dcterms:created>
  <dcterms:modified xsi:type="dcterms:W3CDTF">2021-10-07T23:44:00Z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0x010100A0EBAF88323F7E449C946C02F1A10166</vt:lpwstr>
  </property>
</Properties>
</file>